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FA" w:rsidRDefault="00FC56AC" w:rsidP="00FC56AC">
      <w:pPr>
        <w:jc w:val="center"/>
        <w:rPr>
          <w:b/>
        </w:rPr>
      </w:pPr>
      <w:r>
        <w:rPr>
          <w:b/>
        </w:rPr>
        <w:t>ADDENDUM NO. 1</w:t>
      </w:r>
    </w:p>
    <w:p w:rsidR="00BF0E94" w:rsidRPr="004B3960" w:rsidRDefault="00BF0E94" w:rsidP="00FC56AC">
      <w:pPr>
        <w:jc w:val="center"/>
        <w:rPr>
          <w:b/>
          <w:sz w:val="22"/>
          <w:szCs w:val="22"/>
        </w:rPr>
      </w:pPr>
    </w:p>
    <w:p w:rsidR="00BF0E94" w:rsidRPr="004B3960" w:rsidRDefault="00BF0E94" w:rsidP="00FC56AC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B3960">
            <w:rPr>
              <w:b/>
              <w:sz w:val="22"/>
              <w:szCs w:val="22"/>
            </w:rPr>
            <w:t>City of Burnsville</w:t>
          </w:r>
        </w:smartTag>
        <w:r w:rsidRPr="004B3960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4B3960">
            <w:rPr>
              <w:b/>
              <w:sz w:val="22"/>
              <w:szCs w:val="22"/>
            </w:rPr>
            <w:t>Minnesota</w:t>
          </w:r>
        </w:smartTag>
      </w:smartTag>
    </w:p>
    <w:p w:rsidR="00FC56AC" w:rsidRPr="004B3960" w:rsidRDefault="00FC56AC" w:rsidP="00BF0E94">
      <w:pPr>
        <w:rPr>
          <w:b/>
          <w:sz w:val="22"/>
          <w:szCs w:val="22"/>
        </w:rPr>
      </w:pPr>
    </w:p>
    <w:p w:rsidR="00DD7B33" w:rsidRPr="004B3960" w:rsidRDefault="006C2B55" w:rsidP="00FC5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North River Hills Park Playground Replacement Project</w:t>
      </w:r>
    </w:p>
    <w:p w:rsidR="00FC56AC" w:rsidRPr="004B3960" w:rsidRDefault="00FC56AC" w:rsidP="00D06917">
      <w:pPr>
        <w:rPr>
          <w:b/>
          <w:sz w:val="22"/>
          <w:szCs w:val="22"/>
        </w:rPr>
      </w:pPr>
    </w:p>
    <w:p w:rsidR="00FC56AC" w:rsidRPr="004B3960" w:rsidRDefault="0032124B" w:rsidP="00FC56AC">
      <w:pPr>
        <w:rPr>
          <w:sz w:val="22"/>
          <w:szCs w:val="22"/>
        </w:rPr>
      </w:pPr>
      <w:r>
        <w:rPr>
          <w:sz w:val="22"/>
          <w:szCs w:val="22"/>
        </w:rPr>
        <w:t>Statements of Proposal Due Date</w:t>
      </w:r>
      <w:r w:rsidR="00DD7B33">
        <w:rPr>
          <w:sz w:val="22"/>
          <w:szCs w:val="22"/>
        </w:rPr>
        <w:t>:</w:t>
      </w:r>
      <w:r w:rsidR="00DD7B33">
        <w:rPr>
          <w:sz w:val="22"/>
          <w:szCs w:val="22"/>
        </w:rPr>
        <w:tab/>
      </w:r>
      <w:r>
        <w:rPr>
          <w:sz w:val="22"/>
          <w:szCs w:val="22"/>
        </w:rPr>
        <w:t>4:00 P.M.</w:t>
      </w:r>
      <w:r w:rsidR="00FC56AC" w:rsidRPr="004B3960">
        <w:rPr>
          <w:sz w:val="22"/>
          <w:szCs w:val="22"/>
        </w:rPr>
        <w:t xml:space="preserve"> </w:t>
      </w:r>
    </w:p>
    <w:p w:rsidR="00FC56AC" w:rsidRPr="004B3960" w:rsidRDefault="00DD7B33" w:rsidP="00FC56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6C2B55">
        <w:rPr>
          <w:sz w:val="22"/>
          <w:szCs w:val="22"/>
        </w:rPr>
        <w:t>June 14</w:t>
      </w:r>
      <w:r w:rsidR="006C2B55" w:rsidRPr="006C2B55">
        <w:rPr>
          <w:sz w:val="22"/>
          <w:szCs w:val="22"/>
          <w:vertAlign w:val="superscript"/>
        </w:rPr>
        <w:t>th</w:t>
      </w:r>
      <w:r w:rsidR="006C2B55">
        <w:rPr>
          <w:sz w:val="22"/>
          <w:szCs w:val="22"/>
        </w:rPr>
        <w:t>, 2022</w:t>
      </w:r>
    </w:p>
    <w:p w:rsidR="00FC56AC" w:rsidRPr="004B3960" w:rsidRDefault="00FC56AC" w:rsidP="00FC56AC">
      <w:pPr>
        <w:rPr>
          <w:sz w:val="22"/>
          <w:szCs w:val="22"/>
        </w:rPr>
      </w:pPr>
    </w:p>
    <w:p w:rsidR="00FC56AC" w:rsidRPr="004B3960" w:rsidRDefault="00DD7B33" w:rsidP="00FC56AC">
      <w:pPr>
        <w:rPr>
          <w:sz w:val="22"/>
          <w:szCs w:val="22"/>
        </w:rPr>
      </w:pPr>
      <w:r>
        <w:rPr>
          <w:sz w:val="22"/>
          <w:szCs w:val="22"/>
        </w:rPr>
        <w:t>Issued: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32124B">
        <w:rPr>
          <w:sz w:val="22"/>
          <w:szCs w:val="22"/>
        </w:rPr>
        <w:tab/>
      </w:r>
      <w:r w:rsidR="006C2B55">
        <w:rPr>
          <w:sz w:val="22"/>
          <w:szCs w:val="22"/>
        </w:rPr>
        <w:t>May 13</w:t>
      </w:r>
      <w:r w:rsidR="006C2B55" w:rsidRPr="006C2B55">
        <w:rPr>
          <w:sz w:val="22"/>
          <w:szCs w:val="22"/>
          <w:vertAlign w:val="superscript"/>
        </w:rPr>
        <w:t>th</w:t>
      </w:r>
      <w:r w:rsidR="006C2B55">
        <w:rPr>
          <w:sz w:val="22"/>
          <w:szCs w:val="22"/>
        </w:rPr>
        <w:t>, 2022</w:t>
      </w:r>
    </w:p>
    <w:p w:rsidR="00FC56AC" w:rsidRDefault="00FC56AC" w:rsidP="00FC56AC">
      <w:pPr>
        <w:pBdr>
          <w:bottom w:val="single" w:sz="4" w:space="1" w:color="auto"/>
        </w:pBdr>
        <w:rPr>
          <w:sz w:val="22"/>
          <w:szCs w:val="22"/>
        </w:rPr>
      </w:pPr>
    </w:p>
    <w:p w:rsidR="00FC56AC" w:rsidRPr="004B3960" w:rsidRDefault="00FC56AC" w:rsidP="00FC56AC">
      <w:pPr>
        <w:rPr>
          <w:sz w:val="22"/>
          <w:szCs w:val="22"/>
        </w:rPr>
      </w:pPr>
    </w:p>
    <w:p w:rsidR="00FC56AC" w:rsidRPr="004B3960" w:rsidRDefault="00FC56AC" w:rsidP="00FC56AC">
      <w:pPr>
        <w:rPr>
          <w:sz w:val="22"/>
          <w:szCs w:val="22"/>
        </w:rPr>
      </w:pPr>
      <w:r w:rsidRPr="004B3960">
        <w:rPr>
          <w:sz w:val="22"/>
          <w:szCs w:val="22"/>
        </w:rPr>
        <w:t>The additions, revisions, corrections and clarifications herein shall be mad</w:t>
      </w:r>
      <w:r w:rsidR="00BF0E94" w:rsidRPr="004B3960">
        <w:rPr>
          <w:sz w:val="22"/>
          <w:szCs w:val="22"/>
        </w:rPr>
        <w:t xml:space="preserve">e to the Documents </w:t>
      </w:r>
      <w:r w:rsidRPr="004B3960">
        <w:rPr>
          <w:sz w:val="22"/>
          <w:szCs w:val="22"/>
        </w:rPr>
        <w:t xml:space="preserve">for the </w:t>
      </w:r>
      <w:r w:rsidR="00BF0E94" w:rsidRPr="004B3960">
        <w:rPr>
          <w:sz w:val="22"/>
          <w:szCs w:val="22"/>
        </w:rPr>
        <w:t xml:space="preserve">above referenced </w:t>
      </w:r>
      <w:r w:rsidRPr="004B3960">
        <w:rPr>
          <w:sz w:val="22"/>
          <w:szCs w:val="22"/>
        </w:rPr>
        <w:t>project</w:t>
      </w:r>
      <w:r w:rsidR="004B3960" w:rsidRPr="004B3960">
        <w:rPr>
          <w:sz w:val="22"/>
          <w:szCs w:val="22"/>
        </w:rPr>
        <w:t>(</w:t>
      </w:r>
      <w:r w:rsidR="00BF0E94" w:rsidRPr="004B3960">
        <w:rPr>
          <w:sz w:val="22"/>
          <w:szCs w:val="22"/>
        </w:rPr>
        <w:t>s</w:t>
      </w:r>
      <w:r w:rsidR="004B3960" w:rsidRPr="004B3960">
        <w:rPr>
          <w:sz w:val="22"/>
          <w:szCs w:val="22"/>
        </w:rPr>
        <w:t>)</w:t>
      </w:r>
      <w:r w:rsidRPr="004B3960">
        <w:rPr>
          <w:sz w:val="22"/>
          <w:szCs w:val="22"/>
        </w:rPr>
        <w:t xml:space="preserve"> and shall be included in the Scope of Work and </w:t>
      </w:r>
      <w:r w:rsidR="00BF0E94" w:rsidRPr="004B3960">
        <w:rPr>
          <w:sz w:val="22"/>
          <w:szCs w:val="22"/>
        </w:rPr>
        <w:t xml:space="preserve">acknowledged on the </w:t>
      </w:r>
      <w:r w:rsidR="0032124B">
        <w:rPr>
          <w:sz w:val="22"/>
          <w:szCs w:val="22"/>
        </w:rPr>
        <w:t>Statement of Proposal</w:t>
      </w:r>
      <w:r w:rsidRPr="004B3960">
        <w:rPr>
          <w:sz w:val="22"/>
          <w:szCs w:val="22"/>
        </w:rPr>
        <w:t xml:space="preserve"> to be submitted.  References made herein to</w:t>
      </w:r>
      <w:r w:rsidR="00BF0E94" w:rsidRPr="004B3960">
        <w:rPr>
          <w:sz w:val="22"/>
          <w:szCs w:val="22"/>
        </w:rPr>
        <w:t xml:space="preserve"> the Documents </w:t>
      </w:r>
      <w:r w:rsidRPr="004B3960">
        <w:rPr>
          <w:sz w:val="22"/>
          <w:szCs w:val="22"/>
        </w:rPr>
        <w:t xml:space="preserve">shall be used as a general guide only.  </w:t>
      </w:r>
      <w:r w:rsidR="0032124B">
        <w:rPr>
          <w:sz w:val="22"/>
          <w:szCs w:val="22"/>
        </w:rPr>
        <w:t xml:space="preserve">Proposers </w:t>
      </w:r>
      <w:r w:rsidRPr="004B3960">
        <w:rPr>
          <w:sz w:val="22"/>
          <w:szCs w:val="22"/>
        </w:rPr>
        <w:t>shall determine, for themselves, the full scope of work affected by addendum items.</w:t>
      </w:r>
    </w:p>
    <w:p w:rsidR="00FC56AC" w:rsidRPr="004B3960" w:rsidRDefault="00FC56AC" w:rsidP="00FC56AC">
      <w:pPr>
        <w:rPr>
          <w:sz w:val="22"/>
          <w:szCs w:val="22"/>
        </w:rPr>
      </w:pPr>
    </w:p>
    <w:p w:rsidR="00713D61" w:rsidRPr="003A0E58" w:rsidRDefault="006C2B55" w:rsidP="00713D6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Page 2 </w:t>
      </w:r>
    </w:p>
    <w:p w:rsidR="00713D61" w:rsidRPr="0006235F" w:rsidRDefault="00713D61" w:rsidP="00713D61">
      <w:pPr>
        <w:spacing w:line="120" w:lineRule="auto"/>
        <w:rPr>
          <w:sz w:val="22"/>
          <w:szCs w:val="22"/>
        </w:rPr>
      </w:pPr>
    </w:p>
    <w:p w:rsidR="00713D61" w:rsidRPr="0006235F" w:rsidRDefault="00713D61" w:rsidP="00CC71B6">
      <w:pPr>
        <w:ind w:left="360"/>
        <w:rPr>
          <w:sz w:val="22"/>
          <w:szCs w:val="22"/>
        </w:rPr>
      </w:pPr>
      <w:r w:rsidRPr="0006235F">
        <w:rPr>
          <w:sz w:val="22"/>
          <w:szCs w:val="22"/>
        </w:rPr>
        <w:t xml:space="preserve">Under </w:t>
      </w:r>
      <w:r w:rsidR="006C2B55">
        <w:rPr>
          <w:sz w:val="22"/>
          <w:szCs w:val="22"/>
        </w:rPr>
        <w:t>“</w:t>
      </w:r>
      <w:r w:rsidR="0032124B">
        <w:rPr>
          <w:sz w:val="22"/>
          <w:szCs w:val="22"/>
        </w:rPr>
        <w:t>S</w:t>
      </w:r>
      <w:r w:rsidR="006C2B55">
        <w:rPr>
          <w:sz w:val="22"/>
          <w:szCs w:val="22"/>
        </w:rPr>
        <w:t>ummary of the Project”</w:t>
      </w:r>
      <w:r w:rsidRPr="0006235F">
        <w:rPr>
          <w:sz w:val="22"/>
          <w:szCs w:val="22"/>
        </w:rPr>
        <w:t xml:space="preserve"> of the </w:t>
      </w:r>
      <w:r w:rsidR="0032124B">
        <w:rPr>
          <w:sz w:val="22"/>
          <w:szCs w:val="22"/>
        </w:rPr>
        <w:t>Request for Proposal (RFP)</w:t>
      </w:r>
      <w:r w:rsidRPr="0006235F">
        <w:rPr>
          <w:sz w:val="22"/>
          <w:szCs w:val="22"/>
        </w:rPr>
        <w:t xml:space="preserve">, the </w:t>
      </w:r>
      <w:r w:rsidR="006C2B55">
        <w:rPr>
          <w:sz w:val="22"/>
          <w:szCs w:val="22"/>
        </w:rPr>
        <w:t>scope of work is described as “turn key” and the scope of the project:</w:t>
      </w:r>
    </w:p>
    <w:p w:rsidR="0006235F" w:rsidRPr="0006235F" w:rsidRDefault="0006235F" w:rsidP="00713D61">
      <w:pPr>
        <w:ind w:left="180"/>
        <w:rPr>
          <w:sz w:val="22"/>
          <w:szCs w:val="22"/>
        </w:rPr>
      </w:pPr>
    </w:p>
    <w:p w:rsidR="0006235F" w:rsidRPr="0006235F" w:rsidRDefault="0006235F" w:rsidP="00CC71B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Pr="0006235F">
        <w:rPr>
          <w:sz w:val="22"/>
          <w:szCs w:val="22"/>
        </w:rPr>
        <w:t>Incorrect Line:</w:t>
      </w:r>
    </w:p>
    <w:p w:rsidR="00713D61" w:rsidRDefault="00713D61" w:rsidP="00713D61">
      <w:pPr>
        <w:spacing w:line="120" w:lineRule="auto"/>
        <w:ind w:right="1440"/>
      </w:pPr>
    </w:p>
    <w:p w:rsidR="006C2B55" w:rsidRPr="006C2B55" w:rsidRDefault="006C2B55" w:rsidP="006C2B55">
      <w:pPr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0"/>
        </w:rPr>
      </w:pPr>
      <w:r w:rsidRPr="006C2B55">
        <w:rPr>
          <w:sz w:val="22"/>
          <w:szCs w:val="20"/>
        </w:rPr>
        <w:t>Removal of all existing playground equipment and play surface material</w:t>
      </w:r>
    </w:p>
    <w:p w:rsidR="00713D61" w:rsidRPr="0006235F" w:rsidRDefault="00713D61" w:rsidP="00FC56AC">
      <w:pPr>
        <w:rPr>
          <w:sz w:val="22"/>
          <w:szCs w:val="22"/>
        </w:rPr>
      </w:pPr>
    </w:p>
    <w:p w:rsidR="0006235F" w:rsidRPr="0006235F" w:rsidRDefault="0006235F" w:rsidP="00CC71B6">
      <w:pPr>
        <w:ind w:left="360"/>
        <w:rPr>
          <w:sz w:val="22"/>
          <w:szCs w:val="22"/>
        </w:rPr>
      </w:pPr>
      <w:r w:rsidRPr="0006235F">
        <w:rPr>
          <w:sz w:val="22"/>
          <w:szCs w:val="22"/>
        </w:rPr>
        <w:t>Corrected Line:</w:t>
      </w:r>
    </w:p>
    <w:p w:rsidR="0006235F" w:rsidRDefault="0006235F" w:rsidP="0006235F">
      <w:pPr>
        <w:spacing w:line="120" w:lineRule="auto"/>
        <w:ind w:right="1440"/>
      </w:pPr>
    </w:p>
    <w:p w:rsidR="006C2B55" w:rsidRPr="006C2B55" w:rsidRDefault="006C2B55" w:rsidP="006C2B55">
      <w:pPr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The r</w:t>
      </w:r>
      <w:r w:rsidRPr="006C2B55">
        <w:rPr>
          <w:sz w:val="22"/>
          <w:szCs w:val="20"/>
        </w:rPr>
        <w:t>emoval of all existing playground equipment and play surface material</w:t>
      </w:r>
      <w:r>
        <w:rPr>
          <w:sz w:val="22"/>
          <w:szCs w:val="20"/>
        </w:rPr>
        <w:t xml:space="preserve"> is not part of this project.  Instead this work shall be listed in the following section under “Work Provided by Owner”</w:t>
      </w:r>
    </w:p>
    <w:p w:rsidR="0032124B" w:rsidRPr="006C2B55" w:rsidRDefault="0032124B" w:rsidP="006C2B55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06235F" w:rsidRDefault="0006235F" w:rsidP="00FC56AC">
      <w:pPr>
        <w:rPr>
          <w:sz w:val="22"/>
          <w:szCs w:val="22"/>
        </w:rPr>
      </w:pPr>
    </w:p>
    <w:p w:rsidR="00854A3F" w:rsidRDefault="00854A3F" w:rsidP="00FC56AC">
      <w:pPr>
        <w:rPr>
          <w:sz w:val="22"/>
          <w:szCs w:val="22"/>
        </w:rPr>
      </w:pPr>
    </w:p>
    <w:p w:rsidR="0087655B" w:rsidRPr="004B3960" w:rsidRDefault="0087655B" w:rsidP="00FC56AC">
      <w:pPr>
        <w:rPr>
          <w:sz w:val="22"/>
          <w:szCs w:val="22"/>
        </w:rPr>
      </w:pPr>
      <w:r w:rsidRPr="004B3960">
        <w:rPr>
          <w:sz w:val="22"/>
          <w:szCs w:val="22"/>
        </w:rPr>
        <w:t xml:space="preserve">I </w:t>
      </w:r>
      <w:proofErr w:type="spellStart"/>
      <w:r w:rsidRPr="004B3960">
        <w:rPr>
          <w:sz w:val="22"/>
          <w:szCs w:val="22"/>
        </w:rPr>
        <w:t>herby</w:t>
      </w:r>
      <w:proofErr w:type="spellEnd"/>
      <w:r w:rsidRPr="004B3960">
        <w:rPr>
          <w:sz w:val="22"/>
          <w:szCs w:val="22"/>
        </w:rPr>
        <w:t xml:space="preserve"> certify that this plan, specification or report was prepared by me or under my direct supervision.</w:t>
      </w:r>
    </w:p>
    <w:p w:rsidR="0087655B" w:rsidRPr="004B3960" w:rsidRDefault="0087655B" w:rsidP="00FC56A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5"/>
        <w:gridCol w:w="7405"/>
      </w:tblGrid>
      <w:tr w:rsidR="0087655B" w:rsidRPr="004B3960" w:rsidTr="003848E0">
        <w:tc>
          <w:tcPr>
            <w:tcW w:w="2808" w:type="dxa"/>
            <w:vAlign w:val="bottom"/>
          </w:tcPr>
          <w:p w:rsidR="0087655B" w:rsidRPr="003848E0" w:rsidRDefault="006C2B55" w:rsidP="003848E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May 16</w:t>
            </w:r>
            <w:r w:rsidRPr="006C2B55">
              <w:rPr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sz w:val="22"/>
                <w:szCs w:val="22"/>
                <w:u w:val="single"/>
              </w:rPr>
              <w:t>, 2022</w:t>
            </w:r>
          </w:p>
        </w:tc>
        <w:tc>
          <w:tcPr>
            <w:tcW w:w="7488" w:type="dxa"/>
            <w:vAlign w:val="bottom"/>
          </w:tcPr>
          <w:p w:rsidR="0087655B" w:rsidRPr="003848E0" w:rsidRDefault="0087655B" w:rsidP="003848E0">
            <w:pPr>
              <w:jc w:val="center"/>
              <w:rPr>
                <w:sz w:val="22"/>
                <w:szCs w:val="22"/>
              </w:rPr>
            </w:pPr>
            <w:r w:rsidRPr="003848E0"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87655B" w:rsidRPr="004B3960" w:rsidTr="003848E0">
        <w:tc>
          <w:tcPr>
            <w:tcW w:w="2808" w:type="dxa"/>
            <w:vAlign w:val="bottom"/>
          </w:tcPr>
          <w:p w:rsidR="0087655B" w:rsidRPr="003848E0" w:rsidRDefault="0087655B" w:rsidP="003848E0">
            <w:pPr>
              <w:jc w:val="center"/>
              <w:rPr>
                <w:sz w:val="22"/>
                <w:szCs w:val="22"/>
              </w:rPr>
            </w:pPr>
            <w:r w:rsidRPr="003848E0">
              <w:rPr>
                <w:sz w:val="22"/>
                <w:szCs w:val="22"/>
              </w:rPr>
              <w:t>Date</w:t>
            </w:r>
          </w:p>
        </w:tc>
        <w:tc>
          <w:tcPr>
            <w:tcW w:w="7488" w:type="dxa"/>
            <w:vAlign w:val="bottom"/>
          </w:tcPr>
          <w:p w:rsidR="0087655B" w:rsidRPr="003848E0" w:rsidRDefault="00854A3F" w:rsidP="00384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Beck</w:t>
            </w:r>
            <w:r w:rsidR="000D2E29">
              <w:rPr>
                <w:sz w:val="22"/>
                <w:szCs w:val="22"/>
              </w:rPr>
              <w:t xml:space="preserve">, Recreation &amp; Facilities </w:t>
            </w:r>
            <w:r w:rsidR="006C2B55">
              <w:rPr>
                <w:sz w:val="22"/>
                <w:szCs w:val="22"/>
              </w:rPr>
              <w:t>Director</w:t>
            </w:r>
            <w:bookmarkStart w:id="0" w:name="_GoBack"/>
            <w:bookmarkEnd w:id="0"/>
          </w:p>
        </w:tc>
      </w:tr>
    </w:tbl>
    <w:p w:rsidR="0007696A" w:rsidRPr="00854A3F" w:rsidRDefault="0007696A" w:rsidP="00854A3F">
      <w:pPr>
        <w:tabs>
          <w:tab w:val="left" w:pos="3135"/>
        </w:tabs>
        <w:rPr>
          <w:sz w:val="22"/>
          <w:szCs w:val="22"/>
        </w:rPr>
      </w:pPr>
    </w:p>
    <w:sectPr w:rsidR="0007696A" w:rsidRPr="00854A3F" w:rsidSect="00044AF3">
      <w:footerReference w:type="default" r:id="rId7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0C7" w:rsidRDefault="008F60C7">
      <w:r>
        <w:separator/>
      </w:r>
    </w:p>
  </w:endnote>
  <w:endnote w:type="continuationSeparator" w:id="0">
    <w:p w:rsidR="008F60C7" w:rsidRDefault="008F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B38" w:rsidRPr="00C97B38" w:rsidRDefault="00C97B38" w:rsidP="00C97B38">
    <w:pPr>
      <w:pStyle w:val="Footer"/>
      <w:pBdr>
        <w:bottom w:val="single" w:sz="4" w:space="1" w:color="auto"/>
      </w:pBdr>
      <w:rPr>
        <w:sz w:val="20"/>
        <w:szCs w:val="20"/>
      </w:rPr>
    </w:pPr>
    <w:r w:rsidRPr="00C97B38">
      <w:rPr>
        <w:sz w:val="20"/>
        <w:szCs w:val="20"/>
      </w:rPr>
      <w:t xml:space="preserve">City of </w:t>
    </w:r>
    <w:smartTag w:uri="urn:schemas-microsoft-com:office:smarttags" w:element="City">
      <w:smartTag w:uri="urn:schemas-microsoft-com:office:smarttags" w:element="place">
        <w:r w:rsidRPr="00C97B38">
          <w:rPr>
            <w:sz w:val="20"/>
            <w:szCs w:val="20"/>
          </w:rPr>
          <w:t>Burnsville</w:t>
        </w:r>
      </w:smartTag>
    </w:smartTag>
  </w:p>
  <w:p w:rsidR="00C97B38" w:rsidRPr="00876A2D" w:rsidRDefault="00C97B38" w:rsidP="00C97B38">
    <w:pPr>
      <w:pStyle w:val="Footer"/>
      <w:jc w:val="right"/>
      <w:rPr>
        <w:sz w:val="20"/>
        <w:szCs w:val="20"/>
      </w:rPr>
    </w:pPr>
    <w:r w:rsidRPr="00876A2D">
      <w:rPr>
        <w:sz w:val="20"/>
        <w:szCs w:val="20"/>
      </w:rPr>
      <w:t>Addendum No. 1</w:t>
    </w:r>
    <w:r w:rsidR="00876A2D" w:rsidRPr="00876A2D">
      <w:rPr>
        <w:sz w:val="20"/>
        <w:szCs w:val="20"/>
      </w:rPr>
      <w:t xml:space="preserve"> -</w:t>
    </w:r>
    <w:r w:rsidR="008B32AC">
      <w:rPr>
        <w:sz w:val="20"/>
        <w:szCs w:val="20"/>
      </w:rPr>
      <w:t xml:space="preserve"> </w:t>
    </w:r>
    <w:r w:rsidR="003B0AE5" w:rsidRPr="00876A2D">
      <w:rPr>
        <w:rStyle w:val="PageNumber"/>
        <w:sz w:val="20"/>
        <w:szCs w:val="20"/>
      </w:rPr>
      <w:fldChar w:fldCharType="begin"/>
    </w:r>
    <w:r w:rsidR="00876A2D" w:rsidRPr="00876A2D">
      <w:rPr>
        <w:rStyle w:val="PageNumber"/>
        <w:sz w:val="20"/>
        <w:szCs w:val="20"/>
      </w:rPr>
      <w:instrText xml:space="preserve"> PAGE </w:instrText>
    </w:r>
    <w:r w:rsidR="003B0AE5" w:rsidRPr="00876A2D">
      <w:rPr>
        <w:rStyle w:val="PageNumber"/>
        <w:sz w:val="20"/>
        <w:szCs w:val="20"/>
      </w:rPr>
      <w:fldChar w:fldCharType="separate"/>
    </w:r>
    <w:r w:rsidR="00D57307">
      <w:rPr>
        <w:rStyle w:val="PageNumber"/>
        <w:noProof/>
        <w:sz w:val="20"/>
        <w:szCs w:val="20"/>
      </w:rPr>
      <w:t>2</w:t>
    </w:r>
    <w:r w:rsidR="003B0AE5" w:rsidRPr="00876A2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0C7" w:rsidRDefault="008F60C7">
      <w:r>
        <w:separator/>
      </w:r>
    </w:p>
  </w:footnote>
  <w:footnote w:type="continuationSeparator" w:id="0">
    <w:p w:rsidR="008F60C7" w:rsidRDefault="008F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3FC7"/>
    <w:multiLevelType w:val="hybridMultilevel"/>
    <w:tmpl w:val="085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AC"/>
    <w:rsid w:val="000207EB"/>
    <w:rsid w:val="000238AE"/>
    <w:rsid w:val="000449C8"/>
    <w:rsid w:val="00044AF3"/>
    <w:rsid w:val="00055181"/>
    <w:rsid w:val="00061BE7"/>
    <w:rsid w:val="0006235F"/>
    <w:rsid w:val="0007696A"/>
    <w:rsid w:val="000804EE"/>
    <w:rsid w:val="00087A45"/>
    <w:rsid w:val="000D2E29"/>
    <w:rsid w:val="000E2FEB"/>
    <w:rsid w:val="001244A2"/>
    <w:rsid w:val="00147753"/>
    <w:rsid w:val="00166355"/>
    <w:rsid w:val="001A3F60"/>
    <w:rsid w:val="001B4F3D"/>
    <w:rsid w:val="001C7983"/>
    <w:rsid w:val="001E0A2C"/>
    <w:rsid w:val="001E2C41"/>
    <w:rsid w:val="00205A25"/>
    <w:rsid w:val="002251FD"/>
    <w:rsid w:val="00227A30"/>
    <w:rsid w:val="0025731B"/>
    <w:rsid w:val="0026345E"/>
    <w:rsid w:val="00265FD2"/>
    <w:rsid w:val="00267CC9"/>
    <w:rsid w:val="002A6E7F"/>
    <w:rsid w:val="002E0691"/>
    <w:rsid w:val="002E5E6F"/>
    <w:rsid w:val="002F2889"/>
    <w:rsid w:val="0032124B"/>
    <w:rsid w:val="00321F93"/>
    <w:rsid w:val="003360FC"/>
    <w:rsid w:val="00351C22"/>
    <w:rsid w:val="003848E0"/>
    <w:rsid w:val="00386154"/>
    <w:rsid w:val="003A0E58"/>
    <w:rsid w:val="003B0AE5"/>
    <w:rsid w:val="00417D6D"/>
    <w:rsid w:val="004404DD"/>
    <w:rsid w:val="004715D7"/>
    <w:rsid w:val="004B3960"/>
    <w:rsid w:val="004D4223"/>
    <w:rsid w:val="004E362D"/>
    <w:rsid w:val="004E64D2"/>
    <w:rsid w:val="004E6DDB"/>
    <w:rsid w:val="00501B47"/>
    <w:rsid w:val="00513808"/>
    <w:rsid w:val="0052576A"/>
    <w:rsid w:val="00553225"/>
    <w:rsid w:val="00573242"/>
    <w:rsid w:val="00587A5C"/>
    <w:rsid w:val="00595EA6"/>
    <w:rsid w:val="005C66F8"/>
    <w:rsid w:val="005E4686"/>
    <w:rsid w:val="006124A7"/>
    <w:rsid w:val="00664D46"/>
    <w:rsid w:val="00685FA4"/>
    <w:rsid w:val="006A4BF5"/>
    <w:rsid w:val="006B2E95"/>
    <w:rsid w:val="006C2B55"/>
    <w:rsid w:val="006F2288"/>
    <w:rsid w:val="00713D61"/>
    <w:rsid w:val="00736763"/>
    <w:rsid w:val="00756406"/>
    <w:rsid w:val="00762247"/>
    <w:rsid w:val="00776E65"/>
    <w:rsid w:val="007D684B"/>
    <w:rsid w:val="007E5712"/>
    <w:rsid w:val="007F378A"/>
    <w:rsid w:val="00832E5E"/>
    <w:rsid w:val="0085126F"/>
    <w:rsid w:val="00854A3F"/>
    <w:rsid w:val="0087061A"/>
    <w:rsid w:val="0087655B"/>
    <w:rsid w:val="00876A2D"/>
    <w:rsid w:val="008955BE"/>
    <w:rsid w:val="008B32AC"/>
    <w:rsid w:val="008F60C7"/>
    <w:rsid w:val="00986632"/>
    <w:rsid w:val="009A4357"/>
    <w:rsid w:val="009E02E0"/>
    <w:rsid w:val="009E6F64"/>
    <w:rsid w:val="009E6F7C"/>
    <w:rsid w:val="00A17D6B"/>
    <w:rsid w:val="00A239BA"/>
    <w:rsid w:val="00A31E47"/>
    <w:rsid w:val="00A43884"/>
    <w:rsid w:val="00A53A20"/>
    <w:rsid w:val="00A610B2"/>
    <w:rsid w:val="00A61B3C"/>
    <w:rsid w:val="00AB5E26"/>
    <w:rsid w:val="00AB7CFC"/>
    <w:rsid w:val="00AF4060"/>
    <w:rsid w:val="00B20C5A"/>
    <w:rsid w:val="00B308FA"/>
    <w:rsid w:val="00BE6110"/>
    <w:rsid w:val="00BF060E"/>
    <w:rsid w:val="00BF0E94"/>
    <w:rsid w:val="00BF6366"/>
    <w:rsid w:val="00C3724E"/>
    <w:rsid w:val="00C97B38"/>
    <w:rsid w:val="00CA3F61"/>
    <w:rsid w:val="00CC71B6"/>
    <w:rsid w:val="00CD7060"/>
    <w:rsid w:val="00D06917"/>
    <w:rsid w:val="00D10938"/>
    <w:rsid w:val="00D1245F"/>
    <w:rsid w:val="00D21748"/>
    <w:rsid w:val="00D57307"/>
    <w:rsid w:val="00D931CF"/>
    <w:rsid w:val="00DB3ADF"/>
    <w:rsid w:val="00DD7B33"/>
    <w:rsid w:val="00DE0248"/>
    <w:rsid w:val="00DE0397"/>
    <w:rsid w:val="00DE0F61"/>
    <w:rsid w:val="00DE1453"/>
    <w:rsid w:val="00DE7510"/>
    <w:rsid w:val="00E3295E"/>
    <w:rsid w:val="00E56D36"/>
    <w:rsid w:val="00E63830"/>
    <w:rsid w:val="00EA452A"/>
    <w:rsid w:val="00EC3432"/>
    <w:rsid w:val="00ED6A20"/>
    <w:rsid w:val="00ED6DF8"/>
    <w:rsid w:val="00F576A3"/>
    <w:rsid w:val="00F7145B"/>
    <w:rsid w:val="00FA1E5F"/>
    <w:rsid w:val="00FC56AC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756F6D5"/>
  <w15:docId w15:val="{DEE90014-DF92-4DB9-8D61-7C0A382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0A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B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B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A2D"/>
  </w:style>
  <w:style w:type="paragraph" w:styleId="BalloonText">
    <w:name w:val="Balloon Text"/>
    <w:basedOn w:val="Normal"/>
    <w:semiHidden/>
    <w:rsid w:val="008B3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54A3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NO</vt:lpstr>
    </vt:vector>
  </TitlesOfParts>
  <Company>City Of Burnsville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NO</dc:title>
  <dc:subject/>
  <dc:creator>radickj</dc:creator>
  <cp:keywords/>
  <dc:description/>
  <cp:lastModifiedBy>Garrett Beck</cp:lastModifiedBy>
  <cp:revision>3</cp:revision>
  <cp:lastPrinted>2007-03-22T19:42:00Z</cp:lastPrinted>
  <dcterms:created xsi:type="dcterms:W3CDTF">2022-05-16T13:59:00Z</dcterms:created>
  <dcterms:modified xsi:type="dcterms:W3CDTF">2022-05-16T14:09:00Z</dcterms:modified>
</cp:coreProperties>
</file>